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F12D" w14:textId="1EBE9AA5" w:rsidR="00E87358" w:rsidRDefault="004C587C" w:rsidP="004C587C">
      <w:pPr>
        <w:jc w:val="both"/>
      </w:pPr>
      <w:r>
        <w:rPr>
          <w:rFonts w:ascii="Arial" w:hAnsi="Arial" w:cs="Arial"/>
          <w:color w:val="676E7B"/>
          <w:sz w:val="30"/>
          <w:szCs w:val="30"/>
          <w:shd w:val="clear" w:color="auto" w:fill="FFFFFF"/>
        </w:rPr>
        <w:t xml:space="preserve">ООО «МКК «АС </w:t>
      </w:r>
      <w:proofErr w:type="spellStart"/>
      <w:r>
        <w:rPr>
          <w:rFonts w:ascii="Arial" w:hAnsi="Arial" w:cs="Arial"/>
          <w:color w:val="676E7B"/>
          <w:sz w:val="30"/>
          <w:szCs w:val="30"/>
          <w:shd w:val="clear" w:color="auto" w:fill="FFFFFF"/>
        </w:rPr>
        <w:t>АУРУС»</w:t>
      </w:r>
      <w:proofErr w:type="spellEnd"/>
      <w:r>
        <w:rPr>
          <w:rFonts w:ascii="Arial" w:hAnsi="Arial" w:cs="Arial"/>
          <w:color w:val="676E7B"/>
          <w:sz w:val="30"/>
          <w:szCs w:val="30"/>
          <w:shd w:val="clear" w:color="auto" w:fill="FFFFFF"/>
        </w:rPr>
        <w:t xml:space="preserve"> информирует, что в адрес Ганина Владимира Андреевича (имеет право прямо распоряжаться более 10 процентами долей, составляющих уставный капитал микрофинансовой организации) </w:t>
      </w:r>
      <w:r>
        <w:rPr>
          <w:rFonts w:ascii="Arial" w:hAnsi="Arial" w:cs="Arial"/>
          <w:color w:val="676E7B"/>
          <w:sz w:val="30"/>
          <w:szCs w:val="30"/>
          <w:shd w:val="clear" w:color="auto" w:fill="FFFFFF"/>
        </w:rPr>
        <w:softHyphen/>
      </w:r>
      <w:r>
        <w:rPr>
          <w:rFonts w:ascii="Arial" w:hAnsi="Arial" w:cs="Arial"/>
          <w:color w:val="676E7B"/>
          <w:sz w:val="30"/>
          <w:szCs w:val="30"/>
          <w:shd w:val="clear" w:color="auto" w:fill="FFFFFF"/>
        </w:rPr>
        <w:softHyphen/>
        <w:t xml:space="preserve">14.06.2022 </w:t>
      </w:r>
      <w:r>
        <w:rPr>
          <w:rFonts w:ascii="Arial" w:hAnsi="Arial" w:cs="Arial"/>
          <w:color w:val="676E7B"/>
          <w:sz w:val="30"/>
          <w:szCs w:val="30"/>
          <w:shd w:val="clear" w:color="auto" w:fill="FFFFFF"/>
        </w:rPr>
        <w:t>поступило от Банка России</w:t>
      </w:r>
      <w:r>
        <w:rPr>
          <w:rFonts w:ascii="Arial" w:hAnsi="Arial" w:cs="Arial"/>
          <w:color w:val="676E7B"/>
          <w:sz w:val="30"/>
          <w:szCs w:val="30"/>
          <w:shd w:val="clear" w:color="auto" w:fill="FFFFFF"/>
        </w:rPr>
        <w:t xml:space="preserve"> предписание в соответствии с частью 3 статьи 4.3 Федерального закона от 02.07.2010 № 151-ФЗ «О микрофинансовой деятельности и микрофинансовых организациях».</w:t>
      </w:r>
    </w:p>
    <w:sectPr w:rsidR="00E8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7C"/>
    <w:rsid w:val="004C587C"/>
    <w:rsid w:val="00E8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7B4B"/>
  <w15:chartTrackingRefBased/>
  <w15:docId w15:val="{FFD27E02-F1C1-4188-869C-3E138E9B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2022-06-16T07:42:00Z</dcterms:created>
  <dcterms:modified xsi:type="dcterms:W3CDTF">2022-06-16T08:10:00Z</dcterms:modified>
</cp:coreProperties>
</file>